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3801B6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  <w:bookmarkStart w:id="0" w:name="_GoBack"/>
            <w:bookmarkEnd w:id="0"/>
            <w:r w:rsidRPr="00FA07D7">
              <w:rPr>
                <w:rFonts w:ascii="Arial" w:hAnsi="Arial" w:cs="Arial"/>
                <w:sz w:val="10"/>
                <w:szCs w:val="10"/>
              </w:rPr>
              <w:tab/>
            </w: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BE193D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E193D" w:rsidRPr="00BE19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220C0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20C0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3801B6" w:rsidRPr="008A7802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8A7802">
        <w:rPr>
          <w:rFonts w:ascii="Arial" w:hAnsi="Arial" w:cs="Arial"/>
          <w:b/>
          <w:sz w:val="20"/>
          <w:szCs w:val="20"/>
        </w:rPr>
        <w:t xml:space="preserve">Tabelle 1 - </w:t>
      </w:r>
      <w:r w:rsidR="00B11640" w:rsidRPr="008A7802">
        <w:rPr>
          <w:rFonts w:ascii="Arial" w:hAnsi="Arial" w:cs="Arial"/>
          <w:b/>
          <w:sz w:val="20"/>
          <w:szCs w:val="20"/>
        </w:rPr>
        <w:t>Feuerwehrtechnische B</w:t>
      </w:r>
      <w:r w:rsidRPr="008A7802">
        <w:rPr>
          <w:rFonts w:ascii="Arial" w:hAnsi="Arial" w:cs="Arial"/>
          <w:b/>
          <w:sz w:val="20"/>
          <w:szCs w:val="20"/>
        </w:rPr>
        <w:t>eladung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11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453"/>
        <w:gridCol w:w="1323"/>
        <w:gridCol w:w="587"/>
        <w:gridCol w:w="673"/>
        <w:gridCol w:w="1291"/>
      </w:tblGrid>
      <w:tr w:rsidR="00073B40" w:rsidTr="00BE193D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BE193D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82"/>
        <w:gridCol w:w="1284"/>
        <w:gridCol w:w="594"/>
        <w:gridCol w:w="705"/>
        <w:gridCol w:w="1260"/>
      </w:tblGrid>
      <w:tr w:rsidR="001A1438" w:rsidTr="005E60E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BE193D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E3707A">
              <w:rPr>
                <w:rFonts w:ascii="Arial" w:hAnsi="Arial" w:cs="Arial"/>
                <w:sz w:val="18"/>
                <w:szCs w:val="18"/>
              </w:rPr>
              <w:t>ISO 20</w:t>
            </w: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11640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F2D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DEF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bookmarkStart w:id="2" w:name="Text2"/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E19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97DEC" w:rsidP="00D97D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Atemschutzgerät</w:t>
            </w:r>
            <w:r w:rsidR="00ED0619">
              <w:rPr>
                <w:sz w:val="18"/>
                <w:szCs w:val="18"/>
              </w:rPr>
              <w:t>, ohne Atemanschluss (in der für die Feuerwehr anerkannten Ausführung)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F2DE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1164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E19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</w:t>
            </w:r>
            <w:r w:rsidR="000F2DEF">
              <w:rPr>
                <w:rFonts w:ascii="Arial" w:hAnsi="Arial" w:cs="Arial"/>
                <w:sz w:val="18"/>
                <w:szCs w:val="18"/>
              </w:rPr>
              <w:t>Vollmaske),</w:t>
            </w:r>
            <w:r>
              <w:rPr>
                <w:rFonts w:ascii="Arial" w:hAnsi="Arial" w:cs="Arial"/>
                <w:sz w:val="18"/>
                <w:szCs w:val="18"/>
              </w:rPr>
              <w:t xml:space="preserve"> in der für die Feuerwehr anerkannten Ausführung) Klasse 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F2DE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1164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2DEF" w:rsidTr="00BE193D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0F2DE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0F2DEF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Tragebüchse für Vollmaske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DA235A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DA235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(1)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DA235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EF" w:rsidRPr="00760811" w:rsidRDefault="00DA235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364C" w:rsidTr="00BE193D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Kombinationsfilter </w:t>
            </w:r>
            <w:r w:rsidR="00D97DEC">
              <w:rPr>
                <w:rFonts w:ascii="Arial" w:hAnsi="Arial" w:cs="Arial"/>
                <w:sz w:val="18"/>
                <w:szCs w:val="18"/>
              </w:rPr>
              <w:t xml:space="preserve">vom Typ </w:t>
            </w:r>
            <w:r>
              <w:rPr>
                <w:rFonts w:ascii="Arial" w:hAnsi="Arial" w:cs="Arial"/>
                <w:sz w:val="18"/>
                <w:szCs w:val="18"/>
              </w:rPr>
              <w:t>A2B2E2K2P3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D97DE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(1)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4C" w:rsidRDefault="006B364C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442"/>
        <w:gridCol w:w="1323"/>
        <w:gridCol w:w="540"/>
        <w:gridCol w:w="720"/>
        <w:gridCol w:w="1260"/>
      </w:tblGrid>
      <w:tr w:rsidR="009927D3" w:rsidTr="00AD7320">
        <w:trPr>
          <w:trHeight w:val="2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AD7320" w:rsidTr="00BE193D">
        <w:trPr>
          <w:trHeight w:val="3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11640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Tragbarer Feuerlöscher mit einer Leistungsklasse min. </w:t>
            </w:r>
            <w:r w:rsidR="00B11640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B1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1640">
              <w:rPr>
                <w:rFonts w:ascii="Arial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hAnsi="Arial" w:cs="Arial"/>
                <w:sz w:val="18"/>
                <w:szCs w:val="18"/>
              </w:rPr>
              <w:t>3 B, mit Kfz- Halterung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 oder alternativ auf mehrere Feuer</w:t>
            </w:r>
            <w:r w:rsidR="006B364C">
              <w:rPr>
                <w:rFonts w:ascii="Arial" w:hAnsi="Arial" w:cs="Arial"/>
                <w:sz w:val="18"/>
                <w:szCs w:val="18"/>
              </w:rPr>
              <w:t>-</w:t>
            </w:r>
            <w:r w:rsidR="00DA235A">
              <w:rPr>
                <w:rFonts w:ascii="Arial" w:hAnsi="Arial" w:cs="Arial"/>
                <w:sz w:val="18"/>
                <w:szCs w:val="18"/>
              </w:rPr>
              <w:t>löscher verteilt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517"/>
        <w:gridCol w:w="1323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BE19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Verbandkasten </w:t>
            </w:r>
            <w:r w:rsidR="00DA235A">
              <w:rPr>
                <w:rFonts w:ascii="Arial" w:hAnsi="Arial" w:cs="Arial"/>
                <w:sz w:val="18"/>
                <w:szCs w:val="18"/>
              </w:rPr>
              <w:t>DIN 14142-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 mit zusätzlicher Beatmungshilfe</w:t>
            </w:r>
            <w:r w:rsidR="006E74F8">
              <w:rPr>
                <w:rFonts w:ascii="Arial" w:hAnsi="Arial" w:cs="Arial"/>
                <w:sz w:val="18"/>
                <w:szCs w:val="18"/>
              </w:rPr>
              <w:t xml:space="preserve"> oder lfd. Nr. 5.2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74F8" w:rsidTr="00BE19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Default="006E74F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F8" w:rsidRDefault="00A10A13" w:rsidP="00A10A1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handelsübliche(r) Notfalltasche oder – Rucksack mit der Grundausstattung zur erweiterten Ersten Hilfe nach DIN 13155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Default="00DC258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Default="00DC258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Default="00DC258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F8" w:rsidRPr="00FF7CAD" w:rsidRDefault="00DC258A">
            <w:pPr>
              <w:rPr>
                <w:rFonts w:ascii="Arial" w:hAnsi="Arial" w:cs="Arial"/>
                <w:sz w:val="18"/>
                <w:szCs w:val="18"/>
              </w:rPr>
            </w:pPr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E19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DC25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C25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</w:t>
            </w:r>
            <w:r w:rsidR="00DC258A">
              <w:rPr>
                <w:rFonts w:ascii="Arial" w:hAnsi="Arial" w:cs="Arial"/>
                <w:sz w:val="18"/>
                <w:szCs w:val="18"/>
              </w:rPr>
              <w:t>, in wiederbenutzbarer</w:t>
            </w:r>
            <w:r>
              <w:rPr>
                <w:rFonts w:ascii="Arial" w:hAnsi="Arial" w:cs="Arial"/>
                <w:sz w:val="18"/>
                <w:szCs w:val="18"/>
              </w:rPr>
              <w:t xml:space="preserve"> Schutzhülle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5477"/>
        <w:gridCol w:w="1323"/>
        <w:gridCol w:w="461"/>
        <w:gridCol w:w="834"/>
        <w:gridCol w:w="1225"/>
      </w:tblGrid>
      <w:tr w:rsidR="00AD7320" w:rsidTr="006B364C"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2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Beleuchtungs-, </w:t>
            </w:r>
            <w:r w:rsidR="000B693F">
              <w:rPr>
                <w:rFonts w:ascii="Arial" w:hAnsi="Arial" w:cs="Arial"/>
                <w:b/>
                <w:bCs/>
                <w:sz w:val="18"/>
                <w:szCs w:val="18"/>
              </w:rPr>
              <w:t>und 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al- und Fernmeldegerät</w:t>
            </w:r>
          </w:p>
        </w:tc>
      </w:tr>
      <w:tr w:rsidR="00E350C6" w:rsidTr="00BE193D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5A" w:rsidRPr="00A557B9" w:rsidRDefault="00A557B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A557B9">
              <w:rPr>
                <w:rFonts w:ascii="Arial" w:hAnsi="Arial" w:cs="Arial"/>
                <w:sz w:val="18"/>
                <w:szCs w:val="18"/>
              </w:rPr>
              <w:t>2-m-Handfunkgerät nach TR BOS mit Schnellladegerät (siehe 5.4.1.2); soweit im Übergangszeitraum die analogen Funkgeräte nicht mehr benötigt werden, kann darauf verzichtet werden.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195B1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95B1B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5A" w:rsidRPr="00B73715" w:rsidRDefault="00DA235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57B9" w:rsidTr="00BE193D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9" w:rsidRDefault="00C37A4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B9" w:rsidRPr="00A557B9" w:rsidRDefault="00C37A4F" w:rsidP="00C37A4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TETRA-Handfunkgerät (HRT) für die Verwendung im Digitalfunk BOS mit Schnellladegerät (siehe 5.4.1.3)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9" w:rsidRDefault="00C37A4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9" w:rsidRDefault="00195B1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95B1B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B9" w:rsidRDefault="00A557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7B9" w:rsidRPr="00B73715" w:rsidRDefault="00A557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0C6" w:rsidTr="00BE193D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C37A4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5A" w:rsidRDefault="00DA235A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Ex, explosionsgeschützt oder</w:t>
            </w:r>
            <w:r w:rsidR="00C37A4F">
              <w:rPr>
                <w:rFonts w:ascii="Arial" w:hAnsi="Arial" w:cs="Arial"/>
                <w:sz w:val="18"/>
                <w:szCs w:val="18"/>
              </w:rPr>
              <w:t xml:space="preserve"> lfd. Nr. 6.4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5A" w:rsidRPr="00B73715" w:rsidRDefault="00DA235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BE193D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C37A4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5A" w:rsidRDefault="00DA235A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Einsatzleuchte </w:t>
            </w:r>
            <w:r w:rsidR="00C37A4F">
              <w:rPr>
                <w:rFonts w:ascii="Arial" w:hAnsi="Arial" w:cs="Arial"/>
                <w:sz w:val="18"/>
                <w:szCs w:val="18"/>
              </w:rPr>
              <w:t>explosionsgeschützt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C37A4F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DA235A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A235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5A" w:rsidRDefault="00DA235A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BE193D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C37A4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C37A4F" w:rsidP="00C37A4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Winkerkelle, beleuchtet, beidseitig leuchtend (Stabwinker)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Default="005E60E4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517"/>
        <w:gridCol w:w="1323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BE193D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69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Fernglas, mindestens 8 x 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E193D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69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Digitaler Fotoapparat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372"/>
        <w:gridCol w:w="1323"/>
        <w:gridCol w:w="540"/>
        <w:gridCol w:w="720"/>
        <w:gridCol w:w="1260"/>
      </w:tblGrid>
      <w:tr w:rsidR="00E350C6" w:rsidTr="006B364C"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350C6" w:rsidTr="00BE193D"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4F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Funktionswesten zur Kennzeichnung der Führungsfunktionen </w:t>
            </w:r>
          </w:p>
          <w:p w:rsidR="005E60E4" w:rsidRDefault="00C37A4F" w:rsidP="00C37A4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(Zusammenstellung nach Vereinbarung)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Pr="002E62ED" w:rsidRDefault="005E60E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2179" w:rsidTr="00BE193D"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9" w:rsidRDefault="0001217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Diverse Hilfsmittel für den Einsatzleiter (Zusammenstellung nach Vereinbarung)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72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79" w:rsidRPr="002E62ED" w:rsidRDefault="00012179" w:rsidP="00722AF6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2179" w:rsidTr="00BE193D"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9" w:rsidRDefault="0001217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Abschleppseil, abgestimmt auf die zulässige Gesamtmasse des Fahrzeuges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722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79" w:rsidRPr="002E62ED" w:rsidRDefault="00012179" w:rsidP="00722AF6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2179" w:rsidTr="00BE193D">
        <w:trPr>
          <w:trHeight w:val="22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9" w:rsidRDefault="00012179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Gurtmesser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79" w:rsidRPr="002E62ED" w:rsidRDefault="00012179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2179" w:rsidTr="00BE193D">
        <w:trPr>
          <w:trHeight w:val="22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9" w:rsidRDefault="00012179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Nothammer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9" w:rsidRDefault="0001217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79" w:rsidRPr="002E62ED" w:rsidRDefault="00012179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94FB6" w:rsidRPr="00EE2158" w:rsidRDefault="00694FB6" w:rsidP="00EF7304">
      <w:pPr>
        <w:rPr>
          <w:rFonts w:ascii="Arial" w:hAnsi="Arial" w:cs="Arial"/>
          <w:sz w:val="18"/>
          <w:szCs w:val="18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0F2DEF" w:rsidRDefault="00894BB8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0F2DEF">
        <w:rPr>
          <w:rFonts w:ascii="Arial" w:hAnsi="Arial" w:cs="Arial"/>
          <w:sz w:val="20"/>
          <w:szCs w:val="20"/>
          <w:vertAlign w:val="superscript"/>
        </w:rPr>
        <w:t>a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0F2DEF">
        <w:rPr>
          <w:rFonts w:ascii="Arial" w:hAnsi="Arial" w:cs="Arial"/>
          <w:sz w:val="18"/>
          <w:szCs w:val="18"/>
        </w:rPr>
        <w:t>Die tatsächliche Anzahl der mitzuführenden Warnwesten richtet sich nach der Anzahl der Mitfahrsitze.</w:t>
      </w:r>
    </w:p>
    <w:p w:rsidR="003475AE" w:rsidRPr="00EE2158" w:rsidRDefault="00894BB8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0F2DEF">
        <w:rPr>
          <w:rFonts w:ascii="Arial" w:hAnsi="Arial" w:cs="Arial"/>
          <w:sz w:val="20"/>
          <w:szCs w:val="20"/>
          <w:vertAlign w:val="superscript"/>
        </w:rPr>
        <w:t>b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0D3FE0">
        <w:rPr>
          <w:rFonts w:ascii="Arial" w:hAnsi="Arial" w:cs="Arial"/>
          <w:sz w:val="18"/>
          <w:szCs w:val="18"/>
        </w:rPr>
        <w:t>ist im Fahrgestellzubehör enthalten.</w:t>
      </w:r>
    </w:p>
    <w:p w:rsidR="003475AE" w:rsidRDefault="00894BB8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0F2DEF">
        <w:rPr>
          <w:rFonts w:ascii="Arial" w:hAnsi="Arial" w:cs="Arial"/>
          <w:sz w:val="20"/>
          <w:szCs w:val="20"/>
          <w:vertAlign w:val="superscript"/>
        </w:rPr>
        <w:t>c</w:t>
      </w:r>
      <w:r w:rsidR="00312DF2" w:rsidRPr="000F2DEF">
        <w:rPr>
          <w:rFonts w:ascii="Arial" w:hAnsi="Arial" w:cs="Arial"/>
          <w:sz w:val="20"/>
          <w:szCs w:val="20"/>
          <w:vertAlign w:val="superscript"/>
        </w:rPr>
        <w:tab/>
      </w:r>
      <w:r w:rsidR="00DA235A">
        <w:rPr>
          <w:rFonts w:ascii="Arial" w:hAnsi="Arial" w:cs="Arial"/>
          <w:sz w:val="18"/>
          <w:szCs w:val="18"/>
        </w:rPr>
        <w:t>Soweit nicht Bestandteil der persönlichen Ausrüstung.</w:t>
      </w:r>
    </w:p>
    <w:p w:rsidR="005E60E4" w:rsidRDefault="005E60E4" w:rsidP="006B364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d </w:t>
      </w:r>
      <w:r>
        <w:rPr>
          <w:rFonts w:ascii="Arial" w:hAnsi="Arial" w:cs="Arial"/>
          <w:sz w:val="18"/>
          <w:szCs w:val="18"/>
        </w:rPr>
        <w:t xml:space="preserve"> Wenn zur Kommunikation der Einsatzleitung mit den Einsatzabschnittsleitern zusätzliche Handfunkgeräte benötigt</w:t>
      </w:r>
    </w:p>
    <w:p w:rsidR="005E60E4" w:rsidRPr="00EE2158" w:rsidRDefault="005E60E4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werden, ist die Anzahl anzupassen.</w:t>
      </w:r>
    </w:p>
    <w:p w:rsidR="0079217C" w:rsidRPr="000F2DEF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18"/>
          <w:szCs w:val="18"/>
        </w:rPr>
        <w:t xml:space="preserve">* </w:t>
      </w:r>
      <w:r w:rsidR="0053773C" w:rsidRPr="000F2DEF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0F2DEF">
        <w:rPr>
          <w:rFonts w:ascii="Arial" w:hAnsi="Arial" w:cs="Arial"/>
          <w:b/>
          <w:sz w:val="18"/>
          <w:szCs w:val="18"/>
        </w:rPr>
        <w:t>vom</w:t>
      </w:r>
      <w:r w:rsidR="0053773C" w:rsidRPr="000F2DEF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0F2DEF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0F2DEF">
        <w:rPr>
          <w:rFonts w:ascii="Arial" w:hAnsi="Arial" w:cs="Arial"/>
          <w:b/>
          <w:sz w:val="18"/>
          <w:szCs w:val="18"/>
        </w:rPr>
        <w:t>E</w:t>
      </w:r>
      <w:r w:rsidR="00421DEE" w:rsidRPr="000F2DEF">
        <w:rPr>
          <w:rFonts w:ascii="Arial" w:hAnsi="Arial" w:cs="Arial"/>
          <w:b/>
          <w:sz w:val="18"/>
          <w:szCs w:val="18"/>
        </w:rPr>
        <w:t>rh</w:t>
      </w:r>
      <w:r w:rsidR="002B1507" w:rsidRPr="000F2DEF">
        <w:rPr>
          <w:rFonts w:ascii="Arial" w:hAnsi="Arial" w:cs="Arial"/>
          <w:b/>
          <w:sz w:val="18"/>
          <w:szCs w:val="18"/>
        </w:rPr>
        <w:t>ö</w:t>
      </w:r>
      <w:r w:rsidR="00421DEE" w:rsidRPr="000F2DEF">
        <w:rPr>
          <w:rFonts w:ascii="Arial" w:hAnsi="Arial" w:cs="Arial"/>
          <w:b/>
          <w:sz w:val="18"/>
          <w:szCs w:val="18"/>
        </w:rPr>
        <w:t>hung</w:t>
      </w:r>
      <w:r w:rsidR="002B1507" w:rsidRPr="000F2DEF">
        <w:rPr>
          <w:rFonts w:ascii="Arial" w:hAnsi="Arial" w:cs="Arial"/>
          <w:b/>
          <w:sz w:val="18"/>
          <w:szCs w:val="18"/>
        </w:rPr>
        <w:t>s-</w:t>
      </w:r>
      <w:r w:rsidR="00421DEE" w:rsidRPr="000F2DEF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0F2DEF">
        <w:rPr>
          <w:rFonts w:ascii="Arial" w:hAnsi="Arial" w:cs="Arial"/>
          <w:b/>
          <w:sz w:val="18"/>
          <w:szCs w:val="18"/>
        </w:rPr>
        <w:t>R</w:t>
      </w:r>
      <w:r w:rsidR="00421DEE" w:rsidRPr="000F2DEF">
        <w:rPr>
          <w:rFonts w:ascii="Arial" w:hAnsi="Arial" w:cs="Arial"/>
          <w:b/>
          <w:sz w:val="18"/>
          <w:szCs w:val="18"/>
        </w:rPr>
        <w:t>eduzierung</w:t>
      </w:r>
      <w:r w:rsidR="002B1507" w:rsidRPr="000F2DEF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0F2DEF">
        <w:rPr>
          <w:rFonts w:ascii="Arial" w:hAnsi="Arial" w:cs="Arial"/>
          <w:b/>
          <w:sz w:val="18"/>
          <w:szCs w:val="18"/>
        </w:rPr>
        <w:t>„-“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0F2DEF">
        <w:rPr>
          <w:rFonts w:ascii="Arial" w:hAnsi="Arial" w:cs="Arial"/>
          <w:b/>
          <w:sz w:val="18"/>
          <w:szCs w:val="18"/>
        </w:rPr>
        <w:t>sepa</w:t>
      </w:r>
      <w:r w:rsidR="00CA6A11" w:rsidRPr="000F2DEF">
        <w:rPr>
          <w:rFonts w:ascii="Arial" w:hAnsi="Arial" w:cs="Arial"/>
          <w:b/>
          <w:sz w:val="18"/>
          <w:szCs w:val="18"/>
        </w:rPr>
        <w:t>raten</w:t>
      </w:r>
      <w:r w:rsidR="00A22F79" w:rsidRPr="000F2DEF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0F2DEF">
        <w:rPr>
          <w:rFonts w:ascii="Arial" w:hAnsi="Arial" w:cs="Arial"/>
          <w:b/>
          <w:sz w:val="18"/>
          <w:szCs w:val="18"/>
        </w:rPr>
        <w:t>.</w:t>
      </w:r>
    </w:p>
    <w:p w:rsidR="0079217C" w:rsidRPr="000F2DEF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0F2DEF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FC06A0" w:rsidRPr="008A7802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A7802">
        <w:rPr>
          <w:rFonts w:ascii="Arial" w:hAnsi="Arial" w:cs="Arial"/>
          <w:b/>
          <w:color w:val="0000FF"/>
          <w:sz w:val="20"/>
          <w:szCs w:val="20"/>
        </w:rPr>
        <w:t xml:space="preserve">Tabelle </w:t>
      </w:r>
      <w:r w:rsidR="000D3FE0" w:rsidRPr="008A7802">
        <w:rPr>
          <w:rFonts w:ascii="Arial" w:hAnsi="Arial" w:cs="Arial"/>
          <w:b/>
          <w:color w:val="0000FF"/>
          <w:sz w:val="20"/>
          <w:szCs w:val="20"/>
        </w:rPr>
        <w:t xml:space="preserve">2 </w:t>
      </w:r>
      <w:r w:rsidRPr="008A7802">
        <w:rPr>
          <w:rFonts w:ascii="Arial" w:hAnsi="Arial" w:cs="Arial"/>
          <w:b/>
          <w:color w:val="0000FF"/>
          <w:sz w:val="20"/>
          <w:szCs w:val="20"/>
        </w:rPr>
        <w:t>- Örtliche Zusatzbeladung</w:t>
      </w:r>
      <w:r w:rsidR="002A7441" w:rsidRPr="008A7802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85"/>
        <w:gridCol w:w="1620"/>
        <w:gridCol w:w="1260"/>
        <w:gridCol w:w="1260"/>
      </w:tblGrid>
      <w:tr w:rsidR="009F3245" w:rsidTr="000D3FE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0D3FE0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6623A7" w:rsidRDefault="00EF7304" w:rsidP="0025205C">
      <w:pPr>
        <w:rPr>
          <w:rFonts w:ascii="Arial" w:hAnsi="Arial" w:cs="Arial"/>
          <w:sz w:val="10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25205C" w:rsidRPr="000F2DEF" w:rsidRDefault="000F2DEF" w:rsidP="0095570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20"/>
          <w:szCs w:val="20"/>
        </w:rPr>
        <w:t xml:space="preserve">Die zulässige </w:t>
      </w:r>
      <w:r w:rsidR="0095570F">
        <w:rPr>
          <w:rFonts w:ascii="Arial" w:hAnsi="Arial" w:cs="Arial"/>
          <w:b/>
          <w:sz w:val="20"/>
          <w:szCs w:val="20"/>
        </w:rPr>
        <w:t>Fahrzeugg</w:t>
      </w:r>
      <w:r w:rsidRPr="000F2DEF">
        <w:rPr>
          <w:rFonts w:ascii="Arial" w:hAnsi="Arial" w:cs="Arial"/>
          <w:b/>
          <w:sz w:val="20"/>
          <w:szCs w:val="20"/>
        </w:rPr>
        <w:t>esamtmasse</w:t>
      </w:r>
      <w:r w:rsidR="0095570F">
        <w:rPr>
          <w:rFonts w:ascii="Arial" w:hAnsi="Arial" w:cs="Arial"/>
          <w:b/>
          <w:sz w:val="20"/>
          <w:szCs w:val="20"/>
        </w:rPr>
        <w:t xml:space="preserve"> (GM)</w:t>
      </w:r>
      <w:r w:rsidRPr="000F2DEF">
        <w:rPr>
          <w:rFonts w:ascii="Arial" w:hAnsi="Arial" w:cs="Arial"/>
          <w:b/>
          <w:sz w:val="16"/>
          <w:szCs w:val="16"/>
        </w:rPr>
        <w:t xml:space="preserve"> </w:t>
      </w:r>
      <w:r w:rsidRPr="000F2DEF">
        <w:rPr>
          <w:rFonts w:ascii="Arial" w:hAnsi="Arial" w:cs="Arial"/>
          <w:b/>
          <w:sz w:val="20"/>
          <w:szCs w:val="20"/>
        </w:rPr>
        <w:t xml:space="preserve">des KdoW </w:t>
      </w:r>
      <w:r w:rsidR="007723E5">
        <w:rPr>
          <w:rFonts w:ascii="Arial" w:hAnsi="Arial" w:cs="Arial"/>
          <w:b/>
          <w:sz w:val="20"/>
          <w:szCs w:val="20"/>
        </w:rPr>
        <w:t>beträgt in der Massenklasse Leicht 1 (LI</w:t>
      </w:r>
      <w:r w:rsidR="0095570F">
        <w:rPr>
          <w:rFonts w:ascii="Arial" w:hAnsi="Arial" w:cs="Arial"/>
          <w:b/>
          <w:sz w:val="20"/>
          <w:szCs w:val="20"/>
        </w:rPr>
        <w:t xml:space="preserve"> - 3,0 t &lt; GM </w:t>
      </w:r>
      <w:r w:rsidR="0095570F" w:rsidRPr="0095570F">
        <w:rPr>
          <w:rFonts w:ascii="Arial" w:hAnsi="Arial" w:cs="Arial"/>
          <w:b/>
          <w:sz w:val="20"/>
          <w:szCs w:val="20"/>
          <w:u w:val="single"/>
        </w:rPr>
        <w:t>&lt;</w:t>
      </w:r>
      <w:r w:rsidR="0095570F">
        <w:rPr>
          <w:rFonts w:ascii="Arial" w:hAnsi="Arial" w:cs="Arial"/>
          <w:b/>
          <w:sz w:val="20"/>
          <w:szCs w:val="20"/>
        </w:rPr>
        <w:t xml:space="preserve"> 4,75 t</w:t>
      </w:r>
      <w:r w:rsidR="007723E5">
        <w:rPr>
          <w:rFonts w:ascii="Arial" w:hAnsi="Arial" w:cs="Arial"/>
          <w:b/>
          <w:sz w:val="20"/>
          <w:szCs w:val="20"/>
        </w:rPr>
        <w:t xml:space="preserve">) </w:t>
      </w:r>
      <w:r w:rsidR="0095570F">
        <w:rPr>
          <w:rFonts w:ascii="Arial" w:hAnsi="Arial" w:cs="Arial"/>
          <w:b/>
          <w:sz w:val="20"/>
          <w:szCs w:val="20"/>
        </w:rPr>
        <w:t xml:space="preserve">jedoch 1,7 t &lt; GM </w:t>
      </w:r>
      <w:r w:rsidR="0095570F" w:rsidRPr="0095570F">
        <w:rPr>
          <w:rFonts w:ascii="Arial" w:hAnsi="Arial" w:cs="Arial"/>
          <w:b/>
          <w:sz w:val="20"/>
          <w:szCs w:val="20"/>
          <w:u w:val="single"/>
        </w:rPr>
        <w:t>&lt;</w:t>
      </w:r>
      <w:r w:rsidR="0095570F">
        <w:rPr>
          <w:rFonts w:ascii="Arial" w:hAnsi="Arial" w:cs="Arial"/>
          <w:b/>
          <w:sz w:val="20"/>
          <w:szCs w:val="20"/>
        </w:rPr>
        <w:t xml:space="preserve"> 3,5 t</w:t>
      </w:r>
      <w:r w:rsidRPr="000F2DEF">
        <w:rPr>
          <w:rFonts w:ascii="Arial" w:hAnsi="Arial" w:cs="Arial"/>
          <w:b/>
          <w:sz w:val="20"/>
          <w:szCs w:val="20"/>
        </w:rPr>
        <w:t>.</w:t>
      </w: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081669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9525" t="825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Pr="00A57E0F" w:rsidRDefault="00464F4D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464F4D" w:rsidRDefault="00464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Pr="00A57E0F" w:rsidRDefault="00464F4D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464F4D" w:rsidRDefault="00464F4D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0C0C">
        <w:rPr>
          <w:rFonts w:ascii="Arial" w:hAnsi="Arial" w:cs="Arial"/>
          <w:sz w:val="20"/>
          <w:szCs w:val="20"/>
        </w:rPr>
      </w:r>
      <w:r w:rsidR="00220C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0C0C">
        <w:rPr>
          <w:rFonts w:ascii="Arial" w:hAnsi="Arial" w:cs="Arial"/>
          <w:sz w:val="20"/>
          <w:szCs w:val="20"/>
        </w:rPr>
      </w:r>
      <w:r w:rsidR="00220C0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081669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9525" t="11430" r="952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Pr="00A57E0F" w:rsidRDefault="00AA3BD1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AA3BD1" w:rsidRDefault="00AA3BD1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Pr="00A57E0F" w:rsidRDefault="00AA3BD1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AA3BD1" w:rsidRDefault="00AA3BD1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Pr="006623A7" w:rsidRDefault="002E44CB" w:rsidP="002520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sectPr w:rsidR="002E44CB" w:rsidRPr="006623A7" w:rsidSect="006623A7">
      <w:headerReference w:type="default" r:id="rId6"/>
      <w:footerReference w:type="default" r:id="rId7"/>
      <w:pgSz w:w="11906" w:h="16838" w:code="9"/>
      <w:pgMar w:top="1588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CB" w:rsidRDefault="00FD7DCB">
      <w:r>
        <w:separator/>
      </w:r>
    </w:p>
  </w:endnote>
  <w:endnote w:type="continuationSeparator" w:id="0">
    <w:p w:rsidR="00FD7DCB" w:rsidRDefault="00FD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BE" w:rsidRPr="00D03F55" w:rsidRDefault="00F869BE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220C0C">
      <w:rPr>
        <w:rStyle w:val="Seitenzahl"/>
        <w:rFonts w:ascii="Arial" w:hAnsi="Arial" w:cs="Arial"/>
        <w:noProof/>
        <w:sz w:val="16"/>
        <w:szCs w:val="16"/>
      </w:rPr>
      <w:t>2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220C0C">
      <w:rPr>
        <w:rStyle w:val="Seitenzahl"/>
        <w:rFonts w:ascii="Arial" w:hAnsi="Arial" w:cs="Arial"/>
        <w:noProof/>
        <w:sz w:val="16"/>
        <w:szCs w:val="16"/>
      </w:rPr>
      <w:t>2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CB" w:rsidRDefault="00FD7DCB">
      <w:r>
        <w:separator/>
      </w:r>
    </w:p>
  </w:footnote>
  <w:footnote w:type="continuationSeparator" w:id="0">
    <w:p w:rsidR="00FD7DCB" w:rsidRDefault="00FD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BE" w:rsidRPr="00EE2158" w:rsidRDefault="00F869BE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 w:rsidR="00B11640">
      <w:rPr>
        <w:rFonts w:ascii="Arial" w:hAnsi="Arial" w:cs="Arial"/>
        <w:sz w:val="19"/>
        <w:szCs w:val="19"/>
      </w:rPr>
      <w:t>KdoW</w:t>
    </w:r>
  </w:p>
  <w:p w:rsidR="00F869BE" w:rsidRPr="00FF655F" w:rsidRDefault="00081669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46E928B5" wp14:editId="79CB8590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9BE" w:rsidRPr="00EE2158">
      <w:rPr>
        <w:rFonts w:ascii="Arial" w:hAnsi="Arial" w:cs="Arial"/>
        <w:sz w:val="19"/>
        <w:szCs w:val="19"/>
      </w:rPr>
      <w:t xml:space="preserve">(gemäß DIN </w:t>
    </w:r>
    <w:r w:rsidR="001234AE">
      <w:rPr>
        <w:rFonts w:ascii="Arial" w:hAnsi="Arial" w:cs="Arial"/>
        <w:sz w:val="19"/>
        <w:szCs w:val="19"/>
      </w:rPr>
      <w:t xml:space="preserve">SPEC </w:t>
    </w:r>
    <w:r w:rsidR="00F869BE" w:rsidRPr="00EE2158">
      <w:rPr>
        <w:rFonts w:ascii="Arial" w:hAnsi="Arial" w:cs="Arial"/>
        <w:sz w:val="19"/>
        <w:szCs w:val="19"/>
      </w:rPr>
      <w:t>145</w:t>
    </w:r>
    <w:r w:rsidR="00B11640">
      <w:rPr>
        <w:rFonts w:ascii="Arial" w:hAnsi="Arial" w:cs="Arial"/>
        <w:sz w:val="19"/>
        <w:szCs w:val="19"/>
      </w:rPr>
      <w:t>07</w:t>
    </w:r>
    <w:r w:rsidR="00F869BE" w:rsidRPr="00EE2158">
      <w:rPr>
        <w:rFonts w:ascii="Arial" w:hAnsi="Arial" w:cs="Arial"/>
        <w:sz w:val="19"/>
        <w:szCs w:val="19"/>
      </w:rPr>
      <w:t>-</w:t>
    </w:r>
    <w:r w:rsidR="00B11640">
      <w:rPr>
        <w:rFonts w:ascii="Arial" w:hAnsi="Arial" w:cs="Arial"/>
        <w:sz w:val="19"/>
        <w:szCs w:val="19"/>
      </w:rPr>
      <w:t>5</w:t>
    </w:r>
    <w:r w:rsidR="00F869BE" w:rsidRPr="00EE2158">
      <w:rPr>
        <w:rFonts w:ascii="Arial" w:hAnsi="Arial" w:cs="Arial"/>
        <w:sz w:val="19"/>
        <w:szCs w:val="19"/>
      </w:rPr>
      <w:t>:20</w:t>
    </w:r>
    <w:r w:rsidR="00E3707A">
      <w:rPr>
        <w:rFonts w:ascii="Arial" w:hAnsi="Arial" w:cs="Arial"/>
        <w:sz w:val="19"/>
        <w:szCs w:val="19"/>
      </w:rPr>
      <w:t>14</w:t>
    </w:r>
    <w:r w:rsidR="00F869BE" w:rsidRPr="00EE2158">
      <w:rPr>
        <w:rFonts w:ascii="Arial" w:hAnsi="Arial" w:cs="Arial"/>
        <w:sz w:val="19"/>
        <w:szCs w:val="19"/>
      </w:rPr>
      <w:t>-0</w:t>
    </w:r>
    <w:r w:rsidR="00E3707A">
      <w:rPr>
        <w:rFonts w:ascii="Arial" w:hAnsi="Arial" w:cs="Arial"/>
        <w:sz w:val="19"/>
        <w:szCs w:val="19"/>
      </w:rPr>
      <w:t>6</w:t>
    </w:r>
    <w:r w:rsidR="00F869BE"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IX+7OExdALiFzINztdyCSJQ/9Q=" w:salt="7IVuLOeCkv3Pmq92BoLYuQ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12179"/>
    <w:rsid w:val="0004526A"/>
    <w:rsid w:val="00072C1E"/>
    <w:rsid w:val="00073B40"/>
    <w:rsid w:val="00081669"/>
    <w:rsid w:val="000B0BA2"/>
    <w:rsid w:val="000B4DB3"/>
    <w:rsid w:val="000B693F"/>
    <w:rsid w:val="000D3FE0"/>
    <w:rsid w:val="000F2DEF"/>
    <w:rsid w:val="00103AB2"/>
    <w:rsid w:val="001041B3"/>
    <w:rsid w:val="001234AE"/>
    <w:rsid w:val="00144097"/>
    <w:rsid w:val="00150BF5"/>
    <w:rsid w:val="001569E5"/>
    <w:rsid w:val="001944AD"/>
    <w:rsid w:val="00195B1B"/>
    <w:rsid w:val="001A1438"/>
    <w:rsid w:val="001D0CE3"/>
    <w:rsid w:val="001D10F0"/>
    <w:rsid w:val="00220C0C"/>
    <w:rsid w:val="0025008C"/>
    <w:rsid w:val="0025205C"/>
    <w:rsid w:val="00294B5C"/>
    <w:rsid w:val="002A7441"/>
    <w:rsid w:val="002B1507"/>
    <w:rsid w:val="002E44CB"/>
    <w:rsid w:val="002E47CF"/>
    <w:rsid w:val="002E6DD7"/>
    <w:rsid w:val="002F009A"/>
    <w:rsid w:val="00312DF2"/>
    <w:rsid w:val="00342964"/>
    <w:rsid w:val="003475AE"/>
    <w:rsid w:val="00370EC4"/>
    <w:rsid w:val="003801B6"/>
    <w:rsid w:val="003E7EF7"/>
    <w:rsid w:val="003F7AF0"/>
    <w:rsid w:val="00414C55"/>
    <w:rsid w:val="00421DEE"/>
    <w:rsid w:val="004301CE"/>
    <w:rsid w:val="00461708"/>
    <w:rsid w:val="00464F4D"/>
    <w:rsid w:val="004850D3"/>
    <w:rsid w:val="004B1C2A"/>
    <w:rsid w:val="004B5E38"/>
    <w:rsid w:val="004C2E7D"/>
    <w:rsid w:val="004E3246"/>
    <w:rsid w:val="004F489C"/>
    <w:rsid w:val="00517B67"/>
    <w:rsid w:val="005317D2"/>
    <w:rsid w:val="0053773C"/>
    <w:rsid w:val="00554A14"/>
    <w:rsid w:val="00586CD6"/>
    <w:rsid w:val="005B643F"/>
    <w:rsid w:val="005E60E4"/>
    <w:rsid w:val="00610D20"/>
    <w:rsid w:val="00613023"/>
    <w:rsid w:val="00653E83"/>
    <w:rsid w:val="006623A7"/>
    <w:rsid w:val="0067766A"/>
    <w:rsid w:val="00687916"/>
    <w:rsid w:val="006931EF"/>
    <w:rsid w:val="00694FB6"/>
    <w:rsid w:val="00695D2F"/>
    <w:rsid w:val="006B364C"/>
    <w:rsid w:val="006D5E83"/>
    <w:rsid w:val="006E74F8"/>
    <w:rsid w:val="0072014C"/>
    <w:rsid w:val="00722AF6"/>
    <w:rsid w:val="00732118"/>
    <w:rsid w:val="00740225"/>
    <w:rsid w:val="00761FE1"/>
    <w:rsid w:val="00766AF5"/>
    <w:rsid w:val="007723E5"/>
    <w:rsid w:val="0079217C"/>
    <w:rsid w:val="007E77C8"/>
    <w:rsid w:val="0082623C"/>
    <w:rsid w:val="0085001E"/>
    <w:rsid w:val="008533CE"/>
    <w:rsid w:val="00874092"/>
    <w:rsid w:val="00883870"/>
    <w:rsid w:val="00894BB8"/>
    <w:rsid w:val="008A7802"/>
    <w:rsid w:val="008D128C"/>
    <w:rsid w:val="00921758"/>
    <w:rsid w:val="00941825"/>
    <w:rsid w:val="009459CA"/>
    <w:rsid w:val="0095570F"/>
    <w:rsid w:val="00974515"/>
    <w:rsid w:val="009814C1"/>
    <w:rsid w:val="009927D3"/>
    <w:rsid w:val="009B1768"/>
    <w:rsid w:val="009D59CF"/>
    <w:rsid w:val="009F06A8"/>
    <w:rsid w:val="009F3245"/>
    <w:rsid w:val="00A00827"/>
    <w:rsid w:val="00A05B58"/>
    <w:rsid w:val="00A10A13"/>
    <w:rsid w:val="00A20885"/>
    <w:rsid w:val="00A20A4B"/>
    <w:rsid w:val="00A22F79"/>
    <w:rsid w:val="00A237E0"/>
    <w:rsid w:val="00A425BB"/>
    <w:rsid w:val="00A53818"/>
    <w:rsid w:val="00A557B9"/>
    <w:rsid w:val="00A57E0F"/>
    <w:rsid w:val="00AA3BD1"/>
    <w:rsid w:val="00AB759C"/>
    <w:rsid w:val="00AD7320"/>
    <w:rsid w:val="00AE1EE7"/>
    <w:rsid w:val="00AF212B"/>
    <w:rsid w:val="00B11640"/>
    <w:rsid w:val="00B335A9"/>
    <w:rsid w:val="00B36528"/>
    <w:rsid w:val="00B606AA"/>
    <w:rsid w:val="00BA5E0A"/>
    <w:rsid w:val="00BE193D"/>
    <w:rsid w:val="00BF25D1"/>
    <w:rsid w:val="00C37A4F"/>
    <w:rsid w:val="00C8077B"/>
    <w:rsid w:val="00C97970"/>
    <w:rsid w:val="00CA6A11"/>
    <w:rsid w:val="00CD5A1B"/>
    <w:rsid w:val="00CF1FD7"/>
    <w:rsid w:val="00D03F55"/>
    <w:rsid w:val="00D2244D"/>
    <w:rsid w:val="00D31BA2"/>
    <w:rsid w:val="00D443D7"/>
    <w:rsid w:val="00D71EE5"/>
    <w:rsid w:val="00D9590C"/>
    <w:rsid w:val="00D97DEC"/>
    <w:rsid w:val="00DA235A"/>
    <w:rsid w:val="00DA3E9B"/>
    <w:rsid w:val="00DB5D2D"/>
    <w:rsid w:val="00DC258A"/>
    <w:rsid w:val="00DE2761"/>
    <w:rsid w:val="00DF5D01"/>
    <w:rsid w:val="00E04CDD"/>
    <w:rsid w:val="00E32A89"/>
    <w:rsid w:val="00E350C6"/>
    <w:rsid w:val="00E3707A"/>
    <w:rsid w:val="00E66F10"/>
    <w:rsid w:val="00E70704"/>
    <w:rsid w:val="00E70D31"/>
    <w:rsid w:val="00E965B1"/>
    <w:rsid w:val="00EA31B9"/>
    <w:rsid w:val="00ED0619"/>
    <w:rsid w:val="00ED414A"/>
    <w:rsid w:val="00EE2158"/>
    <w:rsid w:val="00EF7304"/>
    <w:rsid w:val="00F27438"/>
    <w:rsid w:val="00F41748"/>
    <w:rsid w:val="00F869BE"/>
    <w:rsid w:val="00FA07D7"/>
    <w:rsid w:val="00FC06A0"/>
    <w:rsid w:val="00FD72BB"/>
    <w:rsid w:val="00FD7DC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199E3E6E-7083-4900-B488-2B5B8600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2012-05-24T09:23:00Z</cp:lastPrinted>
  <dcterms:created xsi:type="dcterms:W3CDTF">2024-04-23T08:42:00Z</dcterms:created>
  <dcterms:modified xsi:type="dcterms:W3CDTF">2024-04-23T08:42:00Z</dcterms:modified>
</cp:coreProperties>
</file>